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</w:rPr>
        <w:t>Colon (:)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40"/>
          <w:szCs w:val="40"/>
          <w:rtl w:val="0"/>
          <w:lang w:val="en-US"/>
        </w:rPr>
      </w:pPr>
      <w:r>
        <w:rPr>
          <w:sz w:val="40"/>
          <w:szCs w:val="40"/>
          <w:rtl w:val="0"/>
          <w:lang w:val="en-US"/>
        </w:rPr>
        <w:t>To introduce a list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40"/>
          <w:szCs w:val="40"/>
          <w:rtl w:val="0"/>
          <w:lang w:val="en-US"/>
        </w:rPr>
      </w:pPr>
      <w:r>
        <w:rPr>
          <w:sz w:val="40"/>
          <w:szCs w:val="40"/>
          <w:rtl w:val="0"/>
          <w:lang w:val="en-US"/>
        </w:rPr>
        <w:t>Ex: The following were my worst jobs: truck loader at an apple plant, assembler in a battery factory, and attendant in a state mental hospital.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40"/>
          <w:szCs w:val="40"/>
          <w:rtl w:val="0"/>
          <w:lang w:val="en-US"/>
        </w:rPr>
      </w:pPr>
      <w:r>
        <w:rPr>
          <w:sz w:val="40"/>
          <w:szCs w:val="40"/>
          <w:rtl w:val="0"/>
          <w:lang w:val="en-US"/>
        </w:rPr>
        <w:t>To introduce a quotation with a complete sentence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40"/>
          <w:szCs w:val="40"/>
          <w:rtl w:val="0"/>
          <w:lang w:val="en-US"/>
        </w:rPr>
      </w:pPr>
      <w:r>
        <w:rPr>
          <w:sz w:val="40"/>
          <w:szCs w:val="40"/>
          <w:rtl w:val="0"/>
          <w:lang w:val="en-US"/>
        </w:rPr>
        <w:t xml:space="preserve">Thoreau explains in Walden why he went away: </w:t>
      </w:r>
      <w:r>
        <w:rPr>
          <w:sz w:val="40"/>
          <w:szCs w:val="40"/>
          <w:rtl w:val="0"/>
          <w:lang w:val="en-US"/>
        </w:rPr>
        <w:t>“</w:t>
      </w:r>
      <w:r>
        <w:rPr>
          <w:sz w:val="40"/>
          <w:szCs w:val="40"/>
          <w:rtl w:val="0"/>
          <w:lang w:val="en-US"/>
        </w:rPr>
        <w:t>I went to the woods because I wished to live deliberately, to front only the essential facts of life</w:t>
      </w:r>
      <w:r>
        <w:rPr>
          <w:sz w:val="40"/>
          <w:szCs w:val="40"/>
          <w:rtl w:val="0"/>
          <w:lang w:val="en-US"/>
        </w:rPr>
        <w:t xml:space="preserve">” </w:t>
      </w:r>
      <w:r>
        <w:rPr>
          <w:sz w:val="40"/>
          <w:szCs w:val="40"/>
          <w:rtl w:val="0"/>
          <w:lang w:val="en-US"/>
        </w:rPr>
        <w:t>(17).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40"/>
          <w:szCs w:val="40"/>
          <w:rtl w:val="0"/>
          <w:lang w:val="en-US"/>
        </w:rPr>
      </w:pPr>
      <w:r>
        <w:rPr>
          <w:sz w:val="40"/>
          <w:szCs w:val="40"/>
          <w:rtl w:val="0"/>
          <w:lang w:val="en-US"/>
        </w:rPr>
        <w:t>To introduce an explanation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40"/>
          <w:szCs w:val="40"/>
          <w:rtl w:val="0"/>
          <w:lang w:val="en-US"/>
        </w:rPr>
      </w:pPr>
      <w:r>
        <w:rPr>
          <w:sz w:val="40"/>
          <w:szCs w:val="40"/>
          <w:rtl w:val="0"/>
          <w:lang w:val="en-US"/>
        </w:rPr>
        <w:t>There are two softball leagues in our town: the fast-pitch league and the lob-pitch league.</w:t>
      </w: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</w:rPr>
        <w:t>Semi-Colons (;)</w:t>
      </w: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ab/>
        <w:t>-The main use of a semi-colon is to indicate the break between two complete thoughts. In other words, you generally only use a semi-colon where you could put a period.</w:t>
      </w: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ab/>
        <w:tab/>
        <w:t>-Usually use a semi-colon if two sentences are very closely related and short</w:t>
      </w: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ab/>
        <w:tab/>
        <w:t>-Ex: My dogs are very lazy; they only want to sleep on fluffy pillows and lie down while eating.</w:t>
      </w: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-Use a semi-colon to set off items in a list or series when the items themselves contain commas.</w:t>
      </w: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ab/>
        <w:t>Ex: Winning prizes at the national flower show were Roberta Collins, Alabama, azaleas; Sally Hunt, Kentucky, roses; and James Weber, California, Shasta daisies.</w:t>
      </w:r>
    </w:p>
    <w:p>
      <w:pPr>
        <w:pStyle w:val="Body"/>
        <w:rPr>
          <w:sz w:val="40"/>
          <w:szCs w:val="40"/>
        </w:rPr>
      </w:pP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 xml:space="preserve">Example that uses both colons and semi-colons: </w:t>
      </w:r>
    </w:p>
    <w:p>
      <w:pPr>
        <w:pStyle w:val="Body"/>
      </w:pPr>
      <w:r>
        <w:rPr>
          <w:sz w:val="40"/>
          <w:szCs w:val="40"/>
          <w:rtl w:val="0"/>
          <w:lang w:val="en-US"/>
        </w:rPr>
        <w:t xml:space="preserve">The following books must be read for the course: </w:t>
      </w:r>
      <w:r>
        <w:rPr>
          <w:rFonts w:ascii="Calibri" w:cs="Calibri" w:hAnsi="Calibri" w:eastAsia="Calibri"/>
          <w:i w:val="1"/>
          <w:iCs w:val="1"/>
          <w:sz w:val="40"/>
          <w:szCs w:val="40"/>
          <w:rtl w:val="0"/>
          <w:lang w:val="en-US"/>
        </w:rPr>
        <w:t>The Color Purple,</w:t>
      </w:r>
      <w:r>
        <w:rPr>
          <w:sz w:val="40"/>
          <w:szCs w:val="40"/>
          <w:rtl w:val="0"/>
          <w:lang w:val="en-US"/>
        </w:rPr>
        <w:t xml:space="preserve"> by Alice Walker; </w:t>
      </w:r>
      <w:r>
        <w:rPr>
          <w:rFonts w:ascii="Calibri" w:cs="Calibri" w:hAnsi="Calibri" w:eastAsia="Calibri"/>
          <w:i w:val="1"/>
          <w:iCs w:val="1"/>
          <w:sz w:val="40"/>
          <w:szCs w:val="40"/>
          <w:rtl w:val="0"/>
          <w:lang w:val="en-US"/>
        </w:rPr>
        <w:t>In Our Time</w:t>
      </w:r>
      <w:r>
        <w:rPr>
          <w:sz w:val="40"/>
          <w:szCs w:val="40"/>
          <w:rtl w:val="0"/>
          <w:lang w:val="en-US"/>
        </w:rPr>
        <w:t xml:space="preserve">, by Earnest Hemmingway; and </w:t>
      </w:r>
      <w:r>
        <w:rPr>
          <w:rFonts w:ascii="Calibri" w:cs="Calibri" w:hAnsi="Calibri" w:eastAsia="Calibri"/>
          <w:i w:val="1"/>
          <w:iCs w:val="1"/>
          <w:sz w:val="40"/>
          <w:szCs w:val="40"/>
          <w:rtl w:val="0"/>
        </w:rPr>
        <w:t>Man</w:t>
      </w:r>
      <w:r>
        <w:rPr>
          <w:rFonts w:ascii="Calibri" w:cs="Calibri" w:hAnsi="Calibri" w:eastAsia="Calibri"/>
          <w:i w:val="1"/>
          <w:iCs w:val="1"/>
          <w:sz w:val="40"/>
          <w:szCs w:val="40"/>
          <w:rtl w:val="0"/>
        </w:rPr>
        <w:t>’</w:t>
      </w:r>
      <w:r>
        <w:rPr>
          <w:rFonts w:ascii="Calibri" w:cs="Calibri" w:hAnsi="Calibri" w:eastAsia="Calibri"/>
          <w:i w:val="1"/>
          <w:iCs w:val="1"/>
          <w:sz w:val="40"/>
          <w:szCs w:val="40"/>
          <w:rtl w:val="0"/>
          <w:lang w:val="en-US"/>
        </w:rPr>
        <w:t>s Search for Meaning,</w:t>
      </w:r>
      <w:r>
        <w:rPr>
          <w:sz w:val="40"/>
          <w:szCs w:val="40"/>
          <w:rtl w:val="0"/>
          <w:lang w:val="en-US"/>
        </w:rPr>
        <w:t xml:space="preserve"> by Victor Fangle.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